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0C" w:rsidRPr="009B610C" w:rsidRDefault="009B610C" w:rsidP="009B610C">
      <w:pPr>
        <w:pStyle w:val="Bezodstpw"/>
        <w:jc w:val="center"/>
        <w:rPr>
          <w:b/>
        </w:rPr>
      </w:pPr>
    </w:p>
    <w:p w:rsidR="00400215" w:rsidRDefault="00400215" w:rsidP="009B610C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700A7" w:rsidRDefault="00287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8798E">
        <w:rPr>
          <w:rFonts w:ascii="Times New Roman" w:hAnsi="Times New Roman" w:cs="Times New Roman"/>
          <w:sz w:val="28"/>
          <w:szCs w:val="28"/>
        </w:rPr>
        <w:t>Kielce</w:t>
      </w:r>
      <w:r>
        <w:rPr>
          <w:rFonts w:ascii="Times New Roman" w:hAnsi="Times New Roman" w:cs="Times New Roman"/>
          <w:sz w:val="28"/>
          <w:szCs w:val="28"/>
        </w:rPr>
        <w:t xml:space="preserve">, dn. </w:t>
      </w:r>
      <w:r w:rsidR="0011000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.05.2015 r.</w:t>
      </w:r>
      <w:r w:rsidRPr="00287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8E" w:rsidRDefault="0028798E">
      <w:pPr>
        <w:rPr>
          <w:rFonts w:ascii="Times New Roman" w:hAnsi="Times New Roman" w:cs="Times New Roman"/>
          <w:sz w:val="28"/>
          <w:szCs w:val="28"/>
        </w:rPr>
      </w:pPr>
    </w:p>
    <w:p w:rsidR="00714473" w:rsidRDefault="00714473">
      <w:pPr>
        <w:rPr>
          <w:rFonts w:ascii="Times New Roman" w:hAnsi="Times New Roman" w:cs="Times New Roman"/>
          <w:sz w:val="28"/>
          <w:szCs w:val="28"/>
        </w:rPr>
      </w:pPr>
    </w:p>
    <w:p w:rsidR="0028798E" w:rsidRPr="0011000F" w:rsidRDefault="0011000F" w:rsidP="00110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0F">
        <w:rPr>
          <w:rFonts w:ascii="Times New Roman" w:hAnsi="Times New Roman" w:cs="Times New Roman"/>
          <w:b/>
          <w:sz w:val="28"/>
          <w:szCs w:val="28"/>
        </w:rPr>
        <w:t>Wyjaśnienie</w:t>
      </w:r>
    </w:p>
    <w:p w:rsidR="0011000F" w:rsidRPr="0011000F" w:rsidRDefault="0011000F" w:rsidP="00110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0F">
        <w:rPr>
          <w:rFonts w:ascii="Times New Roman" w:hAnsi="Times New Roman" w:cs="Times New Roman"/>
          <w:b/>
          <w:sz w:val="28"/>
          <w:szCs w:val="28"/>
        </w:rPr>
        <w:t>Wojewódzkiej Komisji wyborczej</w:t>
      </w:r>
    </w:p>
    <w:p w:rsidR="0011000F" w:rsidRPr="0011000F" w:rsidRDefault="0011000F" w:rsidP="00110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0F">
        <w:rPr>
          <w:rFonts w:ascii="Times New Roman" w:hAnsi="Times New Roman" w:cs="Times New Roman"/>
          <w:b/>
          <w:sz w:val="28"/>
          <w:szCs w:val="28"/>
        </w:rPr>
        <w:t>Z dnia 28.05.2015 r.</w:t>
      </w:r>
    </w:p>
    <w:p w:rsidR="00714473" w:rsidRDefault="0028798E" w:rsidP="0011000F">
      <w:pPr>
        <w:rPr>
          <w:rFonts w:ascii="Times New Roman" w:hAnsi="Times New Roman" w:cs="Times New Roman"/>
          <w:b/>
          <w:sz w:val="28"/>
          <w:szCs w:val="28"/>
        </w:rPr>
      </w:pPr>
      <w:r w:rsidRPr="002879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935F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447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1000F" w:rsidRPr="0011000F" w:rsidRDefault="0011000F" w:rsidP="001100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0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Spis uprawnionych do udziału w głosowaniu w okręgu wyborczym, </w:t>
      </w:r>
      <w:r w:rsidRPr="001100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którym jest gmina</w:t>
      </w:r>
      <w:r w:rsidRPr="00110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określa,  kto  może</w:t>
      </w:r>
      <w:bookmarkStart w:id="0" w:name="_GoBack"/>
      <w:bookmarkEnd w:id="0"/>
      <w:r w:rsidRPr="00110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realizować prawo głosu. Inaczej mówiąc kto ma czynne i bierne prawo wyborcze. </w:t>
      </w:r>
    </w:p>
    <w:p w:rsidR="0011000F" w:rsidRPr="0011000F" w:rsidRDefault="0011000F" w:rsidP="00110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000F">
        <w:rPr>
          <w:rFonts w:ascii="Times New Roman" w:eastAsia="Times New Roman" w:hAnsi="Times New Roman" w:cs="Times New Roman"/>
          <w:sz w:val="28"/>
          <w:szCs w:val="28"/>
          <w:lang w:eastAsia="pl-PL"/>
        </w:rPr>
        <w:t>W myśl art. 27 ust. 8 ustawy z dnia 14 grudnia 1995r. o izbach rolni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czych, pomimo,</w:t>
      </w:r>
      <w:r w:rsidRPr="00110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iż  podatnik podatku rolnego płaci podatek w różnych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gminach, kandydować może tylko</w:t>
      </w:r>
      <w:r w:rsidRPr="00110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jednym okręgu wyborczym, zatem może realizować prawo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1000F">
        <w:rPr>
          <w:rFonts w:ascii="Times New Roman" w:eastAsia="Times New Roman" w:hAnsi="Times New Roman" w:cs="Times New Roman"/>
          <w:sz w:val="28"/>
          <w:szCs w:val="28"/>
          <w:lang w:eastAsia="pl-PL"/>
        </w:rPr>
        <w:t>do kandydowania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tylko </w:t>
      </w:r>
      <w:r w:rsidRPr="00110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jednej gminie, o czym wprost stanowi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Pr="0011000F">
        <w:rPr>
          <w:rFonts w:ascii="Times New Roman" w:eastAsia="Times New Roman" w:hAnsi="Times New Roman" w:cs="Times New Roman"/>
          <w:sz w:val="28"/>
          <w:szCs w:val="28"/>
          <w:lang w:eastAsia="pl-PL"/>
        </w:rPr>
        <w:t>ww. przepis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110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1000F" w:rsidRPr="0011000F" w:rsidRDefault="0011000F" w:rsidP="00110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0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Jeżeli rolnik posiada grunty w kilku gminach to będzie uprawniony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11000F"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głosowania </w:t>
      </w:r>
      <w:r w:rsidRPr="0011000F">
        <w:rPr>
          <w:rFonts w:ascii="Times New Roman" w:eastAsia="Times New Roman" w:hAnsi="Times New Roman" w:cs="Times New Roman"/>
          <w:sz w:val="28"/>
          <w:szCs w:val="28"/>
          <w:lang w:eastAsia="pl-PL"/>
        </w:rPr>
        <w:t>w każdej z nich, jako osoba płacąca podatek i uprawniona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Pr="00110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głosowania  ujęta w spisach  sporządzonych  przez poszczególne gminy. Okręgiem wyborczym jest bowiem  gmina.</w:t>
      </w:r>
    </w:p>
    <w:p w:rsidR="0011000F" w:rsidRPr="0011000F" w:rsidRDefault="0011000F" w:rsidP="00110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000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przypadku gdy członek izby rolniczej posiada prawo wyborcze z więcej niż jednego tytułu umieszcza się go w spisie sporządzonym przez gminę tylk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 raz    z odnotowaniem tego faktu</w:t>
      </w:r>
      <w:r w:rsidRPr="001100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odpowiedniej rubryce. Ograniczenie takie wprost wynika z §10  uchwały KRIR.</w:t>
      </w:r>
    </w:p>
    <w:p w:rsidR="0011000F" w:rsidRPr="0011000F" w:rsidRDefault="0011000F" w:rsidP="00110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000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Reasumując spis uprawnionych do udziału w głosowaniu wskazuje osoby mogące  realizować prawo głosu  w danym okręgu wyborczym.</w:t>
      </w:r>
    </w:p>
    <w:p w:rsidR="0011000F" w:rsidRPr="0011000F" w:rsidRDefault="0011000F" w:rsidP="00110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1000F" w:rsidRDefault="0011000F" w:rsidP="001100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714" w:rsidRPr="00433F3E" w:rsidRDefault="006D1714" w:rsidP="0071447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7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433F3E">
        <w:rPr>
          <w:rFonts w:ascii="Times New Roman" w:hAnsi="Times New Roman" w:cs="Times New Roman"/>
          <w:i/>
          <w:sz w:val="28"/>
          <w:szCs w:val="28"/>
        </w:rPr>
        <w:t>Przewodniczący</w:t>
      </w:r>
    </w:p>
    <w:p w:rsidR="006D1714" w:rsidRPr="00433F3E" w:rsidRDefault="006D1714" w:rsidP="006D171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F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="00433F3E" w:rsidRPr="00433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3F3E">
        <w:rPr>
          <w:rFonts w:ascii="Times New Roman" w:hAnsi="Times New Roman" w:cs="Times New Roman"/>
          <w:i/>
          <w:sz w:val="28"/>
          <w:szCs w:val="28"/>
        </w:rPr>
        <w:t>Wojewódzkiej Komisji Wyborczej</w:t>
      </w:r>
    </w:p>
    <w:p w:rsidR="006D1714" w:rsidRDefault="006D1714" w:rsidP="006D17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FB1" w:rsidRPr="006D1714" w:rsidRDefault="006D1714" w:rsidP="006D171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D1714">
        <w:rPr>
          <w:rFonts w:ascii="Times New Roman" w:hAnsi="Times New Roman" w:cs="Times New Roman"/>
          <w:i/>
          <w:sz w:val="28"/>
          <w:szCs w:val="28"/>
        </w:rPr>
        <w:t>Krzysztof Janakowski</w:t>
      </w:r>
      <w:r w:rsidR="00935FB1" w:rsidRPr="006D1714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</w:p>
    <w:sectPr w:rsidR="00935FB1" w:rsidRPr="006D1714" w:rsidSect="00400215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6BB8"/>
    <w:multiLevelType w:val="hybridMultilevel"/>
    <w:tmpl w:val="7DDE40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F4"/>
    <w:rsid w:val="0011000F"/>
    <w:rsid w:val="001B4089"/>
    <w:rsid w:val="001D6EE4"/>
    <w:rsid w:val="0028798E"/>
    <w:rsid w:val="003348A7"/>
    <w:rsid w:val="003566DE"/>
    <w:rsid w:val="003E6E40"/>
    <w:rsid w:val="00400215"/>
    <w:rsid w:val="00412888"/>
    <w:rsid w:val="00433F3E"/>
    <w:rsid w:val="00572BCB"/>
    <w:rsid w:val="006700A7"/>
    <w:rsid w:val="006D1714"/>
    <w:rsid w:val="00714473"/>
    <w:rsid w:val="007159AF"/>
    <w:rsid w:val="008017B8"/>
    <w:rsid w:val="008D557D"/>
    <w:rsid w:val="00935FB1"/>
    <w:rsid w:val="009B610C"/>
    <w:rsid w:val="00A071B0"/>
    <w:rsid w:val="00A10981"/>
    <w:rsid w:val="00AB3988"/>
    <w:rsid w:val="00C4453D"/>
    <w:rsid w:val="00E34CF4"/>
    <w:rsid w:val="00F6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59AF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159AF"/>
    <w:rPr>
      <w:i/>
      <w:iCs/>
    </w:rPr>
  </w:style>
  <w:style w:type="character" w:styleId="Hipercze">
    <w:name w:val="Hyperlink"/>
    <w:basedOn w:val="Domylnaczcionkaakapitu"/>
    <w:uiPriority w:val="99"/>
    <w:unhideWhenUsed/>
    <w:rsid w:val="00433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59AF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159AF"/>
    <w:rPr>
      <w:i/>
      <w:iCs/>
    </w:rPr>
  </w:style>
  <w:style w:type="character" w:styleId="Hipercze">
    <w:name w:val="Hyperlink"/>
    <w:basedOn w:val="Domylnaczcionkaakapitu"/>
    <w:uiPriority w:val="99"/>
    <w:unhideWhenUsed/>
    <w:rsid w:val="00433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Dyrektor</cp:lastModifiedBy>
  <cp:revision>2</cp:revision>
  <cp:lastPrinted>2015-05-28T10:31:00Z</cp:lastPrinted>
  <dcterms:created xsi:type="dcterms:W3CDTF">2015-05-28T10:37:00Z</dcterms:created>
  <dcterms:modified xsi:type="dcterms:W3CDTF">2015-05-28T10:37:00Z</dcterms:modified>
</cp:coreProperties>
</file>